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1698F29" w14:textId="2FCB592D" w:rsidR="0050696E" w:rsidRDefault="00000000" w:rsidP="007A1520">
      <w:pPr>
        <w:pStyle w:val="Heading1"/>
        <w:spacing w:after="0" w:line="360" w:lineRule="auto"/>
      </w:pPr>
      <w:r>
        <w:t xml:space="preserve">M4L2 - Biodiesel </w:t>
      </w:r>
      <w:r w:rsidR="007A1520">
        <w:t>B</w:t>
      </w:r>
      <w:r>
        <w:t xml:space="preserve">usiness </w:t>
      </w:r>
      <w:r w:rsidR="007A1520">
        <w:t>C</w:t>
      </w:r>
      <w:r>
        <w:t>ase</w:t>
      </w:r>
    </w:p>
    <w:p w14:paraId="160DC436" w14:textId="77777777" w:rsid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FA1BD9D" w14:textId="77579F84" w:rsidR="00B815B6" w:rsidRDefault="00B815B6" w:rsidP="007A1520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35BC9A35" wp14:editId="44074EF1">
            <wp:extent cx="5731510" cy="3230245"/>
            <wp:effectExtent l="0" t="0" r="2540" b="8255"/>
            <wp:docPr id="804519227" name="Picture 1" descr="Biodiesel Business C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19227" name="Picture 1" descr="Biodiesel Business Cas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2FCF" w14:textId="50B4D3D6" w:rsid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In this video, I would like to illustrate the data</w:t>
      </w:r>
      <w:r>
        <w:rPr>
          <w:rFonts w:ascii="Open Sans" w:hAnsi="Open Sans" w:cs="Open Sans"/>
          <w:sz w:val="24"/>
          <w:szCs w:val="24"/>
        </w:rPr>
        <w:t>-</w:t>
      </w:r>
      <w:r w:rsidRPr="00B815B6">
        <w:rPr>
          <w:rFonts w:ascii="Open Sans" w:hAnsi="Open Sans" w:cs="Open Sans"/>
          <w:sz w:val="24"/>
          <w:szCs w:val="24"/>
        </w:rPr>
        <w:t>driven decision</w:t>
      </w:r>
      <w:r>
        <w:rPr>
          <w:rFonts w:ascii="Open Sans" w:hAnsi="Open Sans" w:cs="Open Sans"/>
          <w:sz w:val="24"/>
          <w:szCs w:val="24"/>
        </w:rPr>
        <w:t>-</w:t>
      </w:r>
      <w:r w:rsidRPr="00B815B6">
        <w:rPr>
          <w:rFonts w:ascii="Open Sans" w:hAnsi="Open Sans" w:cs="Open Sans"/>
          <w:sz w:val="24"/>
          <w:szCs w:val="24"/>
        </w:rPr>
        <w:t>making process with a biodiesel business case.</w:t>
      </w:r>
    </w:p>
    <w:p w14:paraId="0265A0D0" w14:textId="66D44254" w:rsidR="00B815B6" w:rsidRDefault="00B815B6" w:rsidP="007A1520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3DA266AD" wp14:editId="051CFC4A">
            <wp:extent cx="5731510" cy="3218180"/>
            <wp:effectExtent l="0" t="0" r="2540" b="1270"/>
            <wp:docPr id="1368682877" name="Picture 2" descr="Texas-based biodiesel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82877" name="Picture 2" descr="Texas-based biodiesel compan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DBB6" w14:textId="77777777" w:rsidR="007A1520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A Texas</w:t>
      </w:r>
      <w:r w:rsidR="007A1520">
        <w:rPr>
          <w:rFonts w:ascii="Open Sans" w:hAnsi="Open Sans" w:cs="Open Sans"/>
          <w:sz w:val="24"/>
          <w:szCs w:val="24"/>
        </w:rPr>
        <w:t>-</w:t>
      </w:r>
      <w:r w:rsidRPr="00B815B6">
        <w:rPr>
          <w:rFonts w:ascii="Open Sans" w:hAnsi="Open Sans" w:cs="Open Sans"/>
          <w:sz w:val="24"/>
          <w:szCs w:val="24"/>
        </w:rPr>
        <w:t>based biodiesel company with an annual revenue of 500 million</w:t>
      </w:r>
      <w:r w:rsidR="007A1520">
        <w:rPr>
          <w:rFonts w:ascii="Open Sans" w:hAnsi="Open Sans" w:cs="Open Sans"/>
          <w:sz w:val="24"/>
          <w:szCs w:val="24"/>
        </w:rPr>
        <w:t xml:space="preserve"> dollars</w:t>
      </w:r>
      <w:r w:rsidRPr="00B815B6">
        <w:rPr>
          <w:rFonts w:ascii="Open Sans" w:hAnsi="Open Sans" w:cs="Open Sans"/>
          <w:sz w:val="24"/>
          <w:szCs w:val="24"/>
        </w:rPr>
        <w:t xml:space="preserve">. </w:t>
      </w:r>
    </w:p>
    <w:p w14:paraId="1AB1DBBF" w14:textId="77777777" w:rsidR="007A1520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Analysts </w:t>
      </w:r>
      <w:proofErr w:type="gramStart"/>
      <w:r w:rsidRPr="00B815B6">
        <w:rPr>
          <w:rFonts w:ascii="Open Sans" w:hAnsi="Open Sans" w:cs="Open Sans"/>
          <w:sz w:val="24"/>
          <w:szCs w:val="24"/>
        </w:rPr>
        <w:t>forecasted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the biodiesel market to grow at a rate of 9.</w:t>
      </w:r>
      <w:r w:rsidR="007A1520">
        <w:rPr>
          <w:rFonts w:ascii="Open Sans" w:hAnsi="Open Sans" w:cs="Open Sans"/>
          <w:sz w:val="24"/>
          <w:szCs w:val="24"/>
        </w:rPr>
        <w:t xml:space="preserve">6% </w:t>
      </w:r>
      <w:r w:rsidRPr="00B815B6">
        <w:rPr>
          <w:rFonts w:ascii="Open Sans" w:hAnsi="Open Sans" w:cs="Open Sans"/>
          <w:sz w:val="24"/>
          <w:szCs w:val="24"/>
        </w:rPr>
        <w:t xml:space="preserve">in the next 10 years. </w:t>
      </w:r>
    </w:p>
    <w:p w14:paraId="070EA3A4" w14:textId="6B346F4E" w:rsidR="00B815B6" w:rsidRP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In September 2013, the company directors proposed to expand the current production plant and add 10,000 tons per year of biodiesel capacity with capital investment of 200 million</w:t>
      </w:r>
      <w:r w:rsidR="007A1520">
        <w:rPr>
          <w:rFonts w:ascii="Open Sans" w:hAnsi="Open Sans" w:cs="Open Sans"/>
          <w:sz w:val="24"/>
          <w:szCs w:val="24"/>
        </w:rPr>
        <w:t xml:space="preserve"> dollars</w:t>
      </w:r>
      <w:r w:rsidRPr="00B815B6">
        <w:rPr>
          <w:rFonts w:ascii="Open Sans" w:hAnsi="Open Sans" w:cs="Open Sans"/>
          <w:sz w:val="24"/>
          <w:szCs w:val="24"/>
        </w:rPr>
        <w:t>.</w:t>
      </w:r>
    </w:p>
    <w:p w14:paraId="46D1EAFF" w14:textId="1A697892" w:rsidR="00B815B6" w:rsidRDefault="00B815B6" w:rsidP="007A1520">
      <w:pPr>
        <w:pStyle w:val="Heading2"/>
        <w:spacing w:before="120" w:line="360" w:lineRule="auto"/>
      </w:pPr>
      <w:r>
        <w:lastRenderedPageBreak/>
        <w:t>Slide #3</w:t>
      </w:r>
      <w:r w:rsidRPr="00B815B6">
        <w:drawing>
          <wp:inline distT="0" distB="0" distL="0" distR="0" wp14:anchorId="43B1A2E7" wp14:editId="3FE0078C">
            <wp:extent cx="5731510" cy="3213100"/>
            <wp:effectExtent l="0" t="0" r="2540" b="6350"/>
            <wp:docPr id="2111599796" name="Picture 1" descr="A close-up of a fac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99796" name="Picture 1" descr="A close-up of a factor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B7FD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This is a big investment for a company. </w:t>
      </w:r>
    </w:p>
    <w:p w14:paraId="41C05347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expansion plan recommended using a new technology, optimized to minimize the production technology. </w:t>
      </w:r>
    </w:p>
    <w:p w14:paraId="7A558314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estimated return of investment was 10%, while the margin was very sensitive to the price of raw materials, vegetable oil, and the product biodiesel. </w:t>
      </w:r>
    </w:p>
    <w:p w14:paraId="2CBEC7AE" w14:textId="0A47AA1B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Both are traded on the commodity market.</w:t>
      </w:r>
    </w:p>
    <w:p w14:paraId="683C454A" w14:textId="77777777" w:rsid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4A94641" w14:textId="77777777" w:rsid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1408A8E" w14:textId="006A0D66" w:rsidR="00B815B6" w:rsidRDefault="00B815B6" w:rsidP="007A1520">
      <w:pPr>
        <w:pStyle w:val="Heading2"/>
        <w:spacing w:before="120" w:line="360" w:lineRule="auto"/>
        <w:rPr>
          <w:rFonts w:cs="Open Sans"/>
          <w:szCs w:val="24"/>
        </w:rPr>
      </w:pPr>
      <w:r>
        <w:lastRenderedPageBreak/>
        <w:t>Slide #</w:t>
      </w:r>
      <w:r w:rsidR="007A1520">
        <w:t>4</w:t>
      </w:r>
      <w:r>
        <w:rPr>
          <w:rFonts w:cs="Open Sans"/>
          <w:noProof/>
          <w:szCs w:val="24"/>
        </w:rPr>
        <w:drawing>
          <wp:inline distT="0" distB="0" distL="0" distR="0" wp14:anchorId="47EBFBEA" wp14:editId="0B02CA71">
            <wp:extent cx="5731510" cy="3213100"/>
            <wp:effectExtent l="0" t="0" r="2540" b="6350"/>
            <wp:docPr id="1606993241" name="Picture 4" descr="The CTO of the compa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93241" name="Picture 4" descr="The CTO of the company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3B45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The CTO of the company disagreed with the plan and proposed a new process</w:t>
      </w:r>
      <w:r>
        <w:rPr>
          <w:rFonts w:ascii="Open Sans" w:hAnsi="Open Sans" w:cs="Open Sans"/>
          <w:sz w:val="24"/>
          <w:szCs w:val="24"/>
        </w:rPr>
        <w:t>, w</w:t>
      </w:r>
      <w:r w:rsidRPr="00B815B6">
        <w:rPr>
          <w:rFonts w:ascii="Open Sans" w:hAnsi="Open Sans" w:cs="Open Sans"/>
          <w:sz w:val="24"/>
          <w:szCs w:val="24"/>
        </w:rPr>
        <w:t>hich could be used to produce other biofuels</w:t>
      </w:r>
      <w:r>
        <w:rPr>
          <w:rFonts w:ascii="Open Sans" w:hAnsi="Open Sans" w:cs="Open Sans"/>
          <w:sz w:val="24"/>
          <w:szCs w:val="24"/>
        </w:rPr>
        <w:t>,</w:t>
      </w:r>
      <w:r w:rsidRPr="00B815B6">
        <w:rPr>
          <w:rFonts w:ascii="Open Sans" w:hAnsi="Open Sans" w:cs="Open Sans"/>
          <w:sz w:val="24"/>
          <w:szCs w:val="24"/>
        </w:rPr>
        <w:t xml:space="preserve"> such as marine and jet fuels. </w:t>
      </w:r>
    </w:p>
    <w:p w14:paraId="29DC42E7" w14:textId="47DDEB21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process would increase the production cost by </w:t>
      </w:r>
      <w:r>
        <w:rPr>
          <w:rFonts w:ascii="Open Sans" w:hAnsi="Open Sans" w:cs="Open Sans"/>
          <w:sz w:val="24"/>
          <w:szCs w:val="24"/>
        </w:rPr>
        <w:t>2%</w:t>
      </w:r>
      <w:r w:rsidRPr="00B815B6">
        <w:rPr>
          <w:rFonts w:ascii="Open Sans" w:hAnsi="Open Sans" w:cs="Open Sans"/>
          <w:sz w:val="24"/>
          <w:szCs w:val="24"/>
        </w:rPr>
        <w:t>, but the flexibility might enable the company to switch to other products if the biodiesel price tanks.</w:t>
      </w:r>
    </w:p>
    <w:p w14:paraId="5C4E3CEB" w14:textId="77777777" w:rsidR="00B815B6" w:rsidRDefault="00B815B6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05C74AD" w14:textId="476BE476" w:rsidR="00B815B6" w:rsidRDefault="007A1520" w:rsidP="007A1520">
      <w:pPr>
        <w:pStyle w:val="Heading2"/>
        <w:spacing w:before="120" w:line="360" w:lineRule="auto"/>
      </w:pPr>
      <w:r>
        <w:lastRenderedPageBreak/>
        <w:t>Slide #5</w:t>
      </w:r>
      <w:r w:rsidRPr="007A1520">
        <w:drawing>
          <wp:inline distT="0" distB="0" distL="0" distR="0" wp14:anchorId="3280DF61" wp14:editId="37333268">
            <wp:extent cx="5731510" cy="3189605"/>
            <wp:effectExtent l="0" t="0" r="2540" b="0"/>
            <wp:docPr id="2040715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15888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9CA0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company needs to </w:t>
      </w:r>
      <w:proofErr w:type="gramStart"/>
      <w:r w:rsidRPr="00B815B6">
        <w:rPr>
          <w:rFonts w:ascii="Open Sans" w:hAnsi="Open Sans" w:cs="Open Sans"/>
          <w:sz w:val="24"/>
          <w:szCs w:val="24"/>
        </w:rPr>
        <w:t>make a decision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about which technology to use for a new plant, mature technology or new technology that gives them </w:t>
      </w:r>
      <w:proofErr w:type="gramStart"/>
      <w:r w:rsidRPr="00B815B6">
        <w:rPr>
          <w:rFonts w:ascii="Open Sans" w:hAnsi="Open Sans" w:cs="Open Sans"/>
          <w:sz w:val="24"/>
          <w:szCs w:val="24"/>
        </w:rPr>
        <w:t>the flexibility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. </w:t>
      </w:r>
    </w:p>
    <w:p w14:paraId="68E488B3" w14:textId="27923B1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The first step is to look at the market and the business strategy to understand what factors drive the profitability of the industry.</w:t>
      </w:r>
    </w:p>
    <w:p w14:paraId="1A3DE668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18BEEC5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C587C16" w14:textId="5EF5D8BC" w:rsidR="00B815B6" w:rsidRDefault="00B815B6" w:rsidP="007A1520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128E5F30" wp14:editId="6562667E">
            <wp:extent cx="5731510" cy="3180080"/>
            <wp:effectExtent l="0" t="0" r="2540" b="1270"/>
            <wp:docPr id="1779219124" name="Picture 5" descr="Biodiesel Return Over Variable Costs and All Co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9124" name="Picture 5" descr="Biodiesel Return Over Variable Costs and All Cost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1FCA" w14:textId="77777777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The chart shows the profit fluctuation of biodiesels.</w:t>
      </w:r>
    </w:p>
    <w:p w14:paraId="55E9ADBD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We can see the profit fluctuates in a large range. </w:t>
      </w:r>
    </w:p>
    <w:p w14:paraId="326EBC9D" w14:textId="11EDDA68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blue line represents the profit without </w:t>
      </w:r>
      <w:proofErr w:type="gramStart"/>
      <w:r w:rsidRPr="00B815B6">
        <w:rPr>
          <w:rFonts w:ascii="Open Sans" w:hAnsi="Open Sans" w:cs="Open Sans"/>
          <w:sz w:val="24"/>
          <w:szCs w:val="24"/>
        </w:rPr>
        <w:t>taking into account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the fixed costs, such as capital investment of a plant. The data is more relevant to those old plants. </w:t>
      </w:r>
    </w:p>
    <w:p w14:paraId="206AF93C" w14:textId="7DC263AB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orange line is the profit after all cost, variable and the fixed cost. It represents newly constructed </w:t>
      </w:r>
      <w:proofErr w:type="spellStart"/>
      <w:proofErr w:type="gramStart"/>
      <w:r w:rsidRPr="00B815B6">
        <w:rPr>
          <w:rFonts w:ascii="Open Sans" w:hAnsi="Open Sans" w:cs="Open Sans"/>
          <w:sz w:val="24"/>
          <w:szCs w:val="24"/>
        </w:rPr>
        <w:t>plants.The</w:t>
      </w:r>
      <w:proofErr w:type="spellEnd"/>
      <w:proofErr w:type="gramEnd"/>
      <w:r w:rsidRPr="00B815B6">
        <w:rPr>
          <w:rFonts w:ascii="Open Sans" w:hAnsi="Open Sans" w:cs="Open Sans"/>
          <w:sz w:val="24"/>
          <w:szCs w:val="24"/>
        </w:rPr>
        <w:t xml:space="preserve"> orange line is more relevant to the company to their current decision. </w:t>
      </w:r>
    </w:p>
    <w:p w14:paraId="5F4A9A83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This is a simple example of focusing on relevant data when you are making decisions. </w:t>
      </w:r>
    </w:p>
    <w:p w14:paraId="7E6C0827" w14:textId="1BFDE858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From the data, we can see most of the </w:t>
      </w:r>
      <w:r w:rsidRPr="00B815B6">
        <w:rPr>
          <w:rFonts w:ascii="Open Sans" w:hAnsi="Open Sans" w:cs="Open Sans"/>
          <w:sz w:val="24"/>
          <w:szCs w:val="24"/>
        </w:rPr>
        <w:t>quarter’s</w:t>
      </w:r>
      <w:r w:rsidRPr="00B815B6">
        <w:rPr>
          <w:rFonts w:ascii="Open Sans" w:hAnsi="Open Sans" w:cs="Open Sans"/>
          <w:sz w:val="24"/>
          <w:szCs w:val="24"/>
        </w:rPr>
        <w:t xml:space="preserve"> biodiesel business is not profitable. It became profitable only when the government offered tax credit to diesel blenders.</w:t>
      </w:r>
    </w:p>
    <w:p w14:paraId="42114192" w14:textId="5508017C" w:rsid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B815B6">
        <w:rPr>
          <w:rFonts w:ascii="Open Sans" w:hAnsi="Open Sans" w:cs="Open Sans"/>
          <w:sz w:val="24"/>
          <w:szCs w:val="24"/>
        </w:rPr>
        <w:t>The public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policy drives up the price and the profit. </w:t>
      </w:r>
      <w:proofErr w:type="gramStart"/>
      <w:r w:rsidRPr="00B815B6">
        <w:rPr>
          <w:rFonts w:ascii="Open Sans" w:hAnsi="Open Sans" w:cs="Open Sans"/>
          <w:sz w:val="24"/>
          <w:szCs w:val="24"/>
        </w:rPr>
        <w:t>So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the business strategy is to improve profitability. That is the primary competitive advantage.</w:t>
      </w:r>
    </w:p>
    <w:p w14:paraId="3C0AAC3A" w14:textId="4FD922CD" w:rsidR="00B815B6" w:rsidRDefault="00B815B6" w:rsidP="007A1520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1C6C25A3" wp14:editId="3DBBB6D9">
            <wp:extent cx="5731510" cy="3199130"/>
            <wp:effectExtent l="0" t="0" r="2540" b="1270"/>
            <wp:docPr id="593021140" name="Picture 6" descr="The real problem to sol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21140" name="Picture 6" descr="The real problem to solv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AE15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analysis revealed the real problem to solve. </w:t>
      </w:r>
    </w:p>
    <w:p w14:paraId="70ECB4DC" w14:textId="2F2DE284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problem is to build a profitable biodiesel production business that can deal with </w:t>
      </w:r>
      <w:proofErr w:type="gramStart"/>
      <w:r w:rsidRPr="00B815B6">
        <w:rPr>
          <w:rFonts w:ascii="Open Sans" w:hAnsi="Open Sans" w:cs="Open Sans"/>
          <w:sz w:val="24"/>
          <w:szCs w:val="24"/>
        </w:rPr>
        <w:t>the price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fluctuation and public policy risk.</w:t>
      </w:r>
    </w:p>
    <w:p w14:paraId="1D7B2C46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problem is not to build a plant that is profitable under the current environment. </w:t>
      </w:r>
    </w:p>
    <w:p w14:paraId="4C6957E7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It is more about how to survive when the government stops its tax credit policy. </w:t>
      </w:r>
    </w:p>
    <w:p w14:paraId="339AF2CE" w14:textId="77777777" w:rsidR="007A1520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The company needs to make profitable fuels when the biodiesel market does not provide a positive return on the investment. </w:t>
      </w:r>
    </w:p>
    <w:p w14:paraId="43E34BB7" w14:textId="005E1010" w:rsidR="007A1520" w:rsidRPr="00B815B6" w:rsidRDefault="007A152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Driven by this objective, the company broadens its market research and </w:t>
      </w:r>
      <w:proofErr w:type="gramStart"/>
      <w:r w:rsidRPr="00B815B6">
        <w:rPr>
          <w:rFonts w:ascii="Open Sans" w:hAnsi="Open Sans" w:cs="Open Sans"/>
          <w:sz w:val="24"/>
          <w:szCs w:val="24"/>
        </w:rPr>
        <w:t>looks into</w:t>
      </w:r>
      <w:proofErr w:type="gramEnd"/>
      <w:r w:rsidRPr="00B815B6">
        <w:rPr>
          <w:rFonts w:ascii="Open Sans" w:hAnsi="Open Sans" w:cs="Open Sans"/>
          <w:sz w:val="24"/>
          <w:szCs w:val="24"/>
        </w:rPr>
        <w:t xml:space="preserve"> different possibilities.</w:t>
      </w:r>
    </w:p>
    <w:p w14:paraId="6F2CEC89" w14:textId="01DC85A0" w:rsidR="007A1520" w:rsidRDefault="007A1520" w:rsidP="007A1520">
      <w:pPr>
        <w:spacing w:before="120" w:line="360" w:lineRule="auto"/>
      </w:pPr>
      <w:r w:rsidRPr="00B815B6">
        <w:rPr>
          <w:rFonts w:ascii="Open Sans" w:hAnsi="Open Sans" w:cs="Open Sans"/>
          <w:sz w:val="24"/>
          <w:szCs w:val="24"/>
        </w:rPr>
        <w:t>They identified five market scenarios.</w:t>
      </w:r>
    </w:p>
    <w:p w14:paraId="3D24E370" w14:textId="77777777" w:rsidR="007A1520" w:rsidRDefault="007A1520" w:rsidP="007A1520">
      <w:pPr>
        <w:spacing w:before="120" w:line="360" w:lineRule="auto"/>
      </w:pPr>
    </w:p>
    <w:p w14:paraId="567A2B75" w14:textId="6A38CA3E" w:rsidR="00B815B6" w:rsidRDefault="00B815B6" w:rsidP="007A1520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7F81DA71" wp14:editId="5B433E59">
            <wp:extent cx="5731510" cy="3215640"/>
            <wp:effectExtent l="0" t="0" r="2540" b="3810"/>
            <wp:docPr id="1779114797" name="Picture 7" descr="Market Condition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14797" name="Picture 7" descr="Market Condition Tabl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F079" w14:textId="77777777" w:rsidR="007A1520" w:rsidRDefault="0000000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While both decision options face the same set of possible market situations and probabilities, their outcome values differ because each option provides the company with a unique competitive advantage. </w:t>
      </w:r>
    </w:p>
    <w:p w14:paraId="20C6B9F9" w14:textId="5A619D21" w:rsidR="0050696E" w:rsidRPr="00B815B6" w:rsidRDefault="0000000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>Option one minimizes costs, enabling the company to maximize its profit when the market favors biodiesel.</w:t>
      </w:r>
    </w:p>
    <w:p w14:paraId="5283CD0E" w14:textId="77777777" w:rsidR="007A1520" w:rsidRDefault="0000000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Option two, however, maximizes flexibility, allowing the company to profit from differentiated products when the market demands less biodiesel. </w:t>
      </w:r>
    </w:p>
    <w:p w14:paraId="02D958DB" w14:textId="352534D4" w:rsidR="0050696E" w:rsidRPr="00B815B6" w:rsidRDefault="00000000" w:rsidP="007A152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815B6">
        <w:rPr>
          <w:rFonts w:ascii="Open Sans" w:hAnsi="Open Sans" w:cs="Open Sans"/>
          <w:sz w:val="24"/>
          <w:szCs w:val="24"/>
        </w:rPr>
        <w:t xml:space="preserve">This flexibility helps the company avoid the losses that the current technology option would incur under the </w:t>
      </w:r>
      <w:r w:rsidR="007A1520" w:rsidRPr="00B815B6">
        <w:rPr>
          <w:rFonts w:ascii="Open Sans" w:hAnsi="Open Sans" w:cs="Open Sans"/>
          <w:sz w:val="24"/>
          <w:szCs w:val="24"/>
        </w:rPr>
        <w:t>worst-case</w:t>
      </w:r>
      <w:r w:rsidRPr="00B815B6">
        <w:rPr>
          <w:rFonts w:ascii="Open Sans" w:hAnsi="Open Sans" w:cs="Open Sans"/>
          <w:sz w:val="24"/>
          <w:szCs w:val="24"/>
        </w:rPr>
        <w:t xml:space="preserve"> scenario.</w:t>
      </w:r>
    </w:p>
    <w:sectPr w:rsidR="0050696E" w:rsidRPr="00B815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129211A"/>
    <w:multiLevelType w:val="hybridMultilevel"/>
    <w:tmpl w:val="483C9A3C"/>
    <w:lvl w:ilvl="0" w:tplc="5948B468">
      <w:start w:val="1"/>
      <w:numFmt w:val="bullet"/>
      <w:lvlText w:val="●"/>
      <w:lvlJc w:val="left"/>
      <w:pPr>
        <w:ind w:left="720" w:hanging="360"/>
      </w:pPr>
    </w:lvl>
    <w:lvl w:ilvl="1" w:tplc="67989EFC">
      <w:start w:val="1"/>
      <w:numFmt w:val="bullet"/>
      <w:lvlText w:val="○"/>
      <w:lvlJc w:val="left"/>
      <w:pPr>
        <w:ind w:left="1440" w:hanging="360"/>
      </w:pPr>
    </w:lvl>
    <w:lvl w:ilvl="2" w:tplc="BA98CAFA">
      <w:start w:val="1"/>
      <w:numFmt w:val="bullet"/>
      <w:lvlText w:val="■"/>
      <w:lvlJc w:val="left"/>
      <w:pPr>
        <w:ind w:left="2160" w:hanging="360"/>
      </w:pPr>
    </w:lvl>
    <w:lvl w:ilvl="3" w:tplc="88769432">
      <w:start w:val="1"/>
      <w:numFmt w:val="bullet"/>
      <w:lvlText w:val="●"/>
      <w:lvlJc w:val="left"/>
      <w:pPr>
        <w:ind w:left="2880" w:hanging="360"/>
      </w:pPr>
    </w:lvl>
    <w:lvl w:ilvl="4" w:tplc="CAD611E0">
      <w:start w:val="1"/>
      <w:numFmt w:val="bullet"/>
      <w:lvlText w:val="○"/>
      <w:lvlJc w:val="left"/>
      <w:pPr>
        <w:ind w:left="3600" w:hanging="360"/>
      </w:pPr>
    </w:lvl>
    <w:lvl w:ilvl="5" w:tplc="0F908272">
      <w:start w:val="1"/>
      <w:numFmt w:val="bullet"/>
      <w:lvlText w:val="■"/>
      <w:lvlJc w:val="left"/>
      <w:pPr>
        <w:ind w:left="4320" w:hanging="360"/>
      </w:pPr>
    </w:lvl>
    <w:lvl w:ilvl="6" w:tplc="CB423140">
      <w:start w:val="1"/>
      <w:numFmt w:val="bullet"/>
      <w:lvlText w:val="●"/>
      <w:lvlJc w:val="left"/>
      <w:pPr>
        <w:ind w:left="5040" w:hanging="360"/>
      </w:pPr>
    </w:lvl>
    <w:lvl w:ilvl="7" w:tplc="B0EA98B2">
      <w:start w:val="1"/>
      <w:numFmt w:val="bullet"/>
      <w:lvlText w:val="●"/>
      <w:lvlJc w:val="left"/>
      <w:pPr>
        <w:ind w:left="5760" w:hanging="360"/>
      </w:pPr>
    </w:lvl>
    <w:lvl w:ilvl="8" w:tplc="708ACFBE">
      <w:start w:val="1"/>
      <w:numFmt w:val="bullet"/>
      <w:lvlText w:val="●"/>
      <w:lvlJc w:val="left"/>
      <w:pPr>
        <w:ind w:left="6480" w:hanging="360"/>
      </w:pPr>
    </w:lvl>
  </w:abstractNum>
  <w:num w:numId="1" w16cid:durableId="202658736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696E"/>
    <w:rsid w:val="0050696E"/>
    <w:rsid w:val="007A1520"/>
    <w:rsid w:val="00B815B6"/>
    <w:rsid w:val="00FC5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09DA7"/>
  <w15:docId w15:val="{0F596B8F-8935-4BB7-9A69-6D3553CD7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B815B6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B815B6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538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M4L2 - Biodiesel business case</vt:lpstr>
    </vt:vector>
  </TitlesOfParts>
  <Company/>
  <LinksUpToDate>false</LinksUpToDate>
  <CharactersWithSpaces>3598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Biodiesel Business Case</dc:title>
  <dc:creator>Un-named</dc:creator>
  <cp:lastModifiedBy>Williams, Elisabeth G</cp:lastModifiedBy>
  <cp:revision>2</cp:revision>
  <cp:lastPrinted>2024-07-25T23:52:00Z</cp:lastPrinted>
  <dcterms:created xsi:type="dcterms:W3CDTF">2024-07-25T23:52:00Z</dcterms:created>
  <dcterms:modified xsi:type="dcterms:W3CDTF">2024-07-25T23:52:00Z</dcterms:modified>
</cp:coreProperties>
</file>